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8C50E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43001-5/2021</w:t>
            </w:r>
            <w:r w:rsidR="00E56892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8C50E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D-44/21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8C50E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16.04.2021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8C50E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2431-21-000135/0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8C50EB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Izdelava PZI ureditve R2-440/1296 Cankova-Kuzma skozi naselje Krašči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E56892" w:rsidRPr="00E56892" w:rsidRDefault="00E56892" w:rsidP="00E5689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  <w:r w:rsidRPr="00E56892">
        <w:rPr>
          <w:rFonts w:ascii="Tahoma" w:hAnsi="Tahoma" w:cs="Tahoma"/>
          <w:b/>
          <w:color w:val="333333"/>
          <w:sz w:val="22"/>
          <w:szCs w:val="22"/>
        </w:rPr>
        <w:t>JN002179/2021-W01 - D-44/21; Izdelava PZI ureditve R2-440/1296 Cankova-Kuzma skozi naselje Krašči, datum objave: 09.04.2021</w:t>
      </w:r>
    </w:p>
    <w:p w:rsidR="00E813F4" w:rsidRPr="00E56892" w:rsidRDefault="00E56892" w:rsidP="00E56892">
      <w:pPr>
        <w:widowControl w:val="0"/>
        <w:spacing w:before="60"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E56892">
        <w:rPr>
          <w:rFonts w:ascii="Tahoma" w:hAnsi="Tahoma" w:cs="Tahoma"/>
          <w:b/>
          <w:color w:val="333333"/>
          <w:sz w:val="22"/>
          <w:szCs w:val="22"/>
        </w:rPr>
        <w:t>Datum prejema: 16.04.2021   12:43</w:t>
      </w:r>
    </w:p>
    <w:p w:rsidR="00E56892" w:rsidRPr="00E56892" w:rsidRDefault="00E56892" w:rsidP="00E56892">
      <w:pPr>
        <w:widowControl w:val="0"/>
        <w:spacing w:before="60" w:line="254" w:lineRule="atLeast"/>
        <w:rPr>
          <w:rFonts w:ascii="Tahoma" w:hAnsi="Tahoma" w:cs="Tahoma"/>
          <w:b/>
          <w:color w:val="333333"/>
          <w:sz w:val="22"/>
          <w:szCs w:val="22"/>
        </w:rPr>
      </w:pPr>
    </w:p>
    <w:p w:rsidR="00E56892" w:rsidRPr="00E56892" w:rsidRDefault="00E56892" w:rsidP="00E56892">
      <w:pPr>
        <w:widowControl w:val="0"/>
        <w:spacing w:before="60" w:line="254" w:lineRule="atLeast"/>
        <w:rPr>
          <w:rFonts w:ascii="Tahoma" w:hAnsi="Tahoma" w:cs="Tahoma"/>
          <w:sz w:val="22"/>
          <w:szCs w:val="22"/>
        </w:rPr>
      </w:pPr>
      <w:r w:rsidRPr="00E56892">
        <w:rPr>
          <w:rFonts w:ascii="Tahoma" w:hAnsi="Tahoma" w:cs="Tahoma"/>
          <w:color w:val="333333"/>
          <w:sz w:val="22"/>
          <w:szCs w:val="22"/>
        </w:rPr>
        <w:t>Pri pregledu obrazcev smo ugotovili, da je v navodilih pod točko 3.1.3.2 in 3.1.3.3 zahtevano sledeče:</w:t>
      </w:r>
      <w:r w:rsidRPr="00E56892">
        <w:rPr>
          <w:rFonts w:ascii="Tahoma" w:hAnsi="Tahoma" w:cs="Tahoma"/>
          <w:color w:val="333333"/>
          <w:sz w:val="22"/>
          <w:szCs w:val="22"/>
        </w:rPr>
        <w:br/>
        <w:t>- V zadnjih desetih letih pred rokom za oddajo ponudb je vodil kot vodja projekta izdelavo vsaj enega projekta IZP (IDZ) in/ali in/ali DGD (PGD) in/ali PZI novogradnje, rekonstrukcije ali ureditve državne ali lokalne ceste z voziščem širine vsaj 5,50 m in dolžine vsaj 300 m;</w:t>
      </w:r>
      <w:r w:rsidRPr="00E56892">
        <w:rPr>
          <w:rFonts w:ascii="Tahoma" w:hAnsi="Tahoma" w:cs="Tahoma"/>
          <w:color w:val="333333"/>
          <w:sz w:val="22"/>
          <w:szCs w:val="22"/>
        </w:rPr>
        <w:br/>
        <w:t>- V zadnjih desetih letih pred rokom za oddajo ponudb je kot pooblaščeni inženir (odgovorni projektant) izdelal vsaj en načrt v sklopu projekta IZP (IDZ) in/ali DGD (PGD) in/ali PZI novogradnje, rekonstrukcije ali ureditve državne ali lokalne ceste z voziščem širine vsaj 5,50 m in dolžine vsaj 300 m.</w:t>
      </w:r>
      <w:r w:rsidRPr="00E56892">
        <w:rPr>
          <w:rFonts w:ascii="Tahoma" w:hAnsi="Tahoma" w:cs="Tahoma"/>
          <w:color w:val="333333"/>
          <w:sz w:val="22"/>
          <w:szCs w:val="22"/>
        </w:rPr>
        <w:br/>
      </w:r>
      <w:r w:rsidRPr="00E56892">
        <w:rPr>
          <w:rFonts w:ascii="Tahoma" w:hAnsi="Tahoma" w:cs="Tahoma"/>
          <w:color w:val="333333"/>
          <w:sz w:val="22"/>
          <w:szCs w:val="22"/>
        </w:rPr>
        <w:br/>
        <w:t>V obrazcih pa ni navedena faza IDZ/IZP, kot je zahtevano v razpisnih pogojih pod točko 3.1.3.2 in 3.1.3.3.</w:t>
      </w:r>
      <w:r w:rsidRPr="00E56892">
        <w:rPr>
          <w:rFonts w:ascii="Tahoma" w:hAnsi="Tahoma" w:cs="Tahoma"/>
          <w:color w:val="333333"/>
          <w:sz w:val="22"/>
          <w:szCs w:val="22"/>
        </w:rPr>
        <w:br/>
        <w:t>Prosim za uskladitev obrazcev z razpisnimi pogoji.</w:t>
      </w:r>
      <w:r w:rsidRPr="00E56892">
        <w:rPr>
          <w:rFonts w:ascii="Tahoma" w:hAnsi="Tahoma" w:cs="Tahoma"/>
          <w:color w:val="333333"/>
          <w:sz w:val="22"/>
          <w:szCs w:val="22"/>
        </w:rPr>
        <w:br/>
      </w:r>
      <w:r w:rsidRPr="00E56892">
        <w:rPr>
          <w:rFonts w:ascii="Tahoma" w:hAnsi="Tahoma" w:cs="Tahoma"/>
          <w:color w:val="333333"/>
          <w:sz w:val="22"/>
          <w:szCs w:val="22"/>
        </w:rPr>
        <w:br/>
        <w:t>Lep pozdrav</w:t>
      </w: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C825DB" w:rsidRPr="00A9293C" w:rsidRDefault="00C825DB" w:rsidP="00C825DB">
      <w:pPr>
        <w:widowControl w:val="0"/>
        <w:numPr>
          <w:ilvl w:val="0"/>
          <w:numId w:val="17"/>
        </w:numPr>
        <w:spacing w:before="60" w:line="254" w:lineRule="atLeast"/>
        <w:ind w:left="357" w:hanging="357"/>
        <w:jc w:val="both"/>
        <w:rPr>
          <w:sz w:val="22"/>
        </w:rPr>
      </w:pPr>
      <w:r>
        <w:rPr>
          <w:sz w:val="22"/>
        </w:rPr>
        <w:t>Obrazci v Navodilih za pripravo ponudbe so usklajeni.</w:t>
      </w:r>
    </w:p>
    <w:p w:rsidR="00E813F4" w:rsidRPr="00A9293C" w:rsidRDefault="00E813F4" w:rsidP="00C825DB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0EB" w:rsidRDefault="008C50EB">
      <w:r>
        <w:separator/>
      </w:r>
    </w:p>
  </w:endnote>
  <w:endnote w:type="continuationSeparator" w:id="0">
    <w:p w:rsidR="008C50EB" w:rsidRDefault="008C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0EB" w:rsidRDefault="008C50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C50E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8C50EB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C50EB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C50EB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0EB" w:rsidRDefault="008C50EB">
      <w:r>
        <w:separator/>
      </w:r>
    </w:p>
  </w:footnote>
  <w:footnote w:type="continuationSeparator" w:id="0">
    <w:p w:rsidR="008C50EB" w:rsidRDefault="008C5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0EB" w:rsidRDefault="008C50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0EB" w:rsidRDefault="008C50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C50E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EB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8C50EB"/>
    <w:rsid w:val="009B1FD9"/>
    <w:rsid w:val="00A05C73"/>
    <w:rsid w:val="00A17575"/>
    <w:rsid w:val="00AD3747"/>
    <w:rsid w:val="00C825DB"/>
    <w:rsid w:val="00DB7CDA"/>
    <w:rsid w:val="00E51016"/>
    <w:rsid w:val="00E56892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0BE263"/>
  <w15:chartTrackingRefBased/>
  <w15:docId w15:val="{2D243E7B-42A9-4668-B61D-A27DA557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192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2021-04-16T10:45:00Z</dcterms:created>
  <dcterms:modified xsi:type="dcterms:W3CDTF">2021-04-20T04:45:00Z</dcterms:modified>
</cp:coreProperties>
</file>